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64" w:rsidRDefault="00E85564" w:rsidP="00E85564">
      <w:pPr>
        <w:pStyle w:val="a4"/>
        <w:jc w:val="both"/>
        <w:rPr>
          <w:rFonts w:ascii="Arial" w:hAnsi="Arial" w:cs="Arial"/>
          <w:color w:val="212121"/>
        </w:rPr>
      </w:pPr>
    </w:p>
    <w:p w:rsidR="00E85564" w:rsidRPr="00775E7D" w:rsidRDefault="00E85564" w:rsidP="00E85564">
      <w:pPr>
        <w:pStyle w:val="a4"/>
        <w:jc w:val="center"/>
        <w:rPr>
          <w:b/>
          <w:color w:val="212121"/>
          <w:sz w:val="28"/>
          <w:szCs w:val="28"/>
        </w:rPr>
      </w:pPr>
      <w:r w:rsidRPr="00775E7D">
        <w:rPr>
          <w:b/>
          <w:color w:val="212121"/>
          <w:sz w:val="28"/>
          <w:szCs w:val="28"/>
        </w:rPr>
        <w:t>Порядка 90% заявлений поступают в ПФР от жителей района в электронном виде.</w:t>
      </w:r>
    </w:p>
    <w:p w:rsidR="00775E7D" w:rsidRDefault="00775E7D" w:rsidP="00E85564">
      <w:pPr>
        <w:pStyle w:val="a4"/>
        <w:jc w:val="center"/>
        <w:rPr>
          <w:color w:val="212121"/>
          <w:sz w:val="28"/>
          <w:szCs w:val="28"/>
        </w:rPr>
      </w:pPr>
    </w:p>
    <w:p w:rsidR="00E85564" w:rsidRPr="00E85564" w:rsidRDefault="00775E7D" w:rsidP="00E85564">
      <w:pPr>
        <w:pStyle w:val="a4"/>
        <w:jc w:val="both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3209925" cy="2057400"/>
            <wp:effectExtent l="19050" t="0" r="9525" b="0"/>
            <wp:wrapSquare wrapText="bothSides"/>
            <wp:docPr id="1" name="Рисунок 1" descr="A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3_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564" w:rsidRPr="00E85564" w:rsidRDefault="00E85564" w:rsidP="00E8556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E85564">
        <w:rPr>
          <w:color w:val="212121"/>
          <w:sz w:val="28"/>
          <w:szCs w:val="28"/>
        </w:rPr>
        <w:t xml:space="preserve">Более 50 услуг ПФР можно получить дистанционно через </w:t>
      </w:r>
      <w:hyperlink r:id="rId5" w:history="1">
        <w:r w:rsidRPr="00E85564">
          <w:rPr>
            <w:rStyle w:val="a3"/>
            <w:sz w:val="28"/>
            <w:szCs w:val="28"/>
          </w:rPr>
          <w:t xml:space="preserve">портал </w:t>
        </w:r>
        <w:proofErr w:type="spellStart"/>
        <w:r w:rsidRPr="00E85564">
          <w:rPr>
            <w:rStyle w:val="a3"/>
            <w:sz w:val="28"/>
            <w:szCs w:val="28"/>
          </w:rPr>
          <w:t>Госуслуг</w:t>
        </w:r>
        <w:proofErr w:type="spellEnd"/>
      </w:hyperlink>
      <w:r w:rsidRPr="00E85564">
        <w:rPr>
          <w:color w:val="212121"/>
          <w:sz w:val="28"/>
          <w:szCs w:val="28"/>
        </w:rPr>
        <w:t xml:space="preserve">  и </w:t>
      </w:r>
      <w:hyperlink r:id="rId6" w:history="1">
        <w:r w:rsidRPr="00E85564">
          <w:rPr>
            <w:rStyle w:val="a3"/>
            <w:sz w:val="28"/>
            <w:szCs w:val="28"/>
          </w:rPr>
          <w:t>сайт ПФР</w:t>
        </w:r>
      </w:hyperlink>
      <w:r w:rsidRPr="00E85564">
        <w:rPr>
          <w:color w:val="212121"/>
          <w:sz w:val="28"/>
          <w:szCs w:val="28"/>
        </w:rPr>
        <w:t xml:space="preserve">. Жители </w:t>
      </w:r>
      <w:proofErr w:type="spellStart"/>
      <w:r>
        <w:rPr>
          <w:color w:val="212121"/>
          <w:sz w:val="28"/>
          <w:szCs w:val="28"/>
        </w:rPr>
        <w:t>Муслюмовского</w:t>
      </w:r>
      <w:proofErr w:type="spellEnd"/>
      <w:r>
        <w:rPr>
          <w:color w:val="212121"/>
          <w:sz w:val="28"/>
          <w:szCs w:val="28"/>
        </w:rPr>
        <w:t xml:space="preserve"> района</w:t>
      </w:r>
      <w:r w:rsidRPr="00E85564">
        <w:rPr>
          <w:color w:val="212121"/>
          <w:sz w:val="28"/>
          <w:szCs w:val="28"/>
        </w:rPr>
        <w:t xml:space="preserve"> предпочитают получать услуги П</w:t>
      </w:r>
      <w:r>
        <w:rPr>
          <w:color w:val="212121"/>
          <w:sz w:val="28"/>
          <w:szCs w:val="28"/>
        </w:rPr>
        <w:t>ФР в электронном виде: порядка 9</w:t>
      </w:r>
      <w:r w:rsidRPr="00E85564">
        <w:rPr>
          <w:color w:val="212121"/>
          <w:sz w:val="28"/>
          <w:szCs w:val="28"/>
        </w:rPr>
        <w:t>0% заявлений поступают дистанционно.</w:t>
      </w:r>
    </w:p>
    <w:p w:rsidR="00E85564" w:rsidRPr="00E85564" w:rsidRDefault="00E85564" w:rsidP="00E8556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E85564">
        <w:rPr>
          <w:color w:val="212121"/>
          <w:sz w:val="28"/>
          <w:szCs w:val="28"/>
        </w:rPr>
        <w:t>Для использования электронных сервисов ПФР достаточно иметь подтвержденную учетную запись на Едином портале государственных услуг.</w:t>
      </w:r>
    </w:p>
    <w:p w:rsidR="00E85564" w:rsidRPr="00E85564" w:rsidRDefault="00E85564" w:rsidP="00E8556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E85564">
        <w:rPr>
          <w:color w:val="212121"/>
          <w:sz w:val="28"/>
          <w:szCs w:val="28"/>
        </w:rPr>
        <w:t>Не посещая клиентские службы, можно подать заявление о назначении и доставке пенсии, получить информацию о сформированных пенсионных правах, заказать справку о назначенных пенсиях и социальных выплатах.</w:t>
      </w:r>
    </w:p>
    <w:p w:rsidR="00E85564" w:rsidRPr="00E85564" w:rsidRDefault="00E85564" w:rsidP="00E8556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E85564">
        <w:rPr>
          <w:color w:val="212121"/>
          <w:sz w:val="28"/>
          <w:szCs w:val="28"/>
        </w:rPr>
        <w:t>Особенно востребованы электронные услуги молодыми родителями. Не выходя из дома можно получить информацию о размере материнского капитала или его остатке, подать заявление о распоряжении средствами.</w:t>
      </w:r>
    </w:p>
    <w:p w:rsidR="00E85564" w:rsidRPr="00E85564" w:rsidRDefault="00E85564" w:rsidP="00E8556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E85564">
        <w:rPr>
          <w:color w:val="212121"/>
          <w:sz w:val="28"/>
          <w:szCs w:val="28"/>
        </w:rPr>
        <w:t xml:space="preserve">Заявления на пособие женщинам, вставшим на учет в ранние сроки беременности, и выплату семьям с детьми в возрасте от 8 до 17 лет также подаются в электронном виде. Этот сервис реализован только на портале </w:t>
      </w:r>
      <w:proofErr w:type="spellStart"/>
      <w:r w:rsidRPr="00E85564">
        <w:rPr>
          <w:color w:val="212121"/>
          <w:sz w:val="28"/>
          <w:szCs w:val="28"/>
        </w:rPr>
        <w:t>госуслуг</w:t>
      </w:r>
      <w:proofErr w:type="spellEnd"/>
      <w:r w:rsidRPr="00E85564">
        <w:rPr>
          <w:color w:val="212121"/>
          <w:sz w:val="28"/>
          <w:szCs w:val="28"/>
        </w:rPr>
        <w:t>.</w:t>
      </w:r>
    </w:p>
    <w:p w:rsidR="00E85564" w:rsidRPr="00E85564" w:rsidRDefault="00E85564" w:rsidP="00E8556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E85564">
        <w:rPr>
          <w:color w:val="212121"/>
          <w:sz w:val="28"/>
          <w:szCs w:val="28"/>
        </w:rPr>
        <w:t xml:space="preserve">Не имея  подтвержденной учетной записи на Портале государственных услуг, можно воспользоваться некоторыми сервисами </w:t>
      </w:r>
      <w:hyperlink r:id="rId7" w:history="1">
        <w:r w:rsidRPr="00E85564">
          <w:rPr>
            <w:rStyle w:val="a3"/>
            <w:sz w:val="28"/>
            <w:szCs w:val="28"/>
          </w:rPr>
          <w:t>личного кабинета</w:t>
        </w:r>
      </w:hyperlink>
      <w:r w:rsidRPr="00E85564">
        <w:rPr>
          <w:color w:val="212121"/>
          <w:sz w:val="28"/>
          <w:szCs w:val="28"/>
        </w:rPr>
        <w:t xml:space="preserve"> на сайте ПФР, например, «Запись на прием», «Заказ справок и  документов», «Обращение граждан» и др.</w:t>
      </w:r>
    </w:p>
    <w:p w:rsidR="00A62E9D" w:rsidRDefault="00A62E9D"/>
    <w:sectPr w:rsidR="00A62E9D" w:rsidSect="00A6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564"/>
    <w:rsid w:val="00775E7D"/>
    <w:rsid w:val="009F2D04"/>
    <w:rsid w:val="00A62E9D"/>
    <w:rsid w:val="00E8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564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E8556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4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16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pfrf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fr.gov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2022-08-22T07:47:00Z</dcterms:created>
  <dcterms:modified xsi:type="dcterms:W3CDTF">2022-08-23T11:52:00Z</dcterms:modified>
</cp:coreProperties>
</file>